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C5" w:rsidRDefault="003C4EC5" w:rsidP="003C4EC5">
      <w:pPr>
        <w:spacing w:before="300" w:after="150" w:line="240" w:lineRule="auto"/>
        <w:jc w:val="center"/>
        <w:outlineLvl w:val="1"/>
        <w:rPr>
          <w:rFonts w:ascii="inherit" w:eastAsia="Times New Roman" w:hAnsi="inherit" w:cs="Times New Roman"/>
          <w:b/>
          <w:bCs/>
          <w:sz w:val="32"/>
          <w:szCs w:val="32"/>
        </w:rPr>
      </w:pPr>
      <w:r w:rsidRPr="003C4EC5">
        <w:rPr>
          <w:rFonts w:ascii="inherit" w:eastAsia="Times New Roman" w:hAnsi="inherit" w:cs="Times New Roman"/>
          <w:b/>
          <w:bCs/>
          <w:sz w:val="32"/>
          <w:szCs w:val="32"/>
        </w:rPr>
        <w:t>TIÊU CH</w:t>
      </w:r>
      <w:r>
        <w:rPr>
          <w:rFonts w:ascii="inherit" w:eastAsia="Times New Roman" w:hAnsi="inherit" w:cs="Times New Roman"/>
          <w:b/>
          <w:bCs/>
          <w:sz w:val="32"/>
          <w:szCs w:val="32"/>
        </w:rPr>
        <w:t xml:space="preserve">Í </w:t>
      </w:r>
      <w:proofErr w:type="gramStart"/>
      <w:r>
        <w:rPr>
          <w:rFonts w:ascii="inherit" w:eastAsia="Times New Roman" w:hAnsi="inherit" w:cs="Times New Roman"/>
          <w:b/>
          <w:bCs/>
          <w:sz w:val="32"/>
          <w:szCs w:val="32"/>
        </w:rPr>
        <w:t xml:space="preserve">XẾP </w:t>
      </w:r>
      <w:r w:rsidRPr="003C4EC5">
        <w:rPr>
          <w:rFonts w:ascii="inherit" w:eastAsia="Times New Roman" w:hAnsi="inherit" w:cs="Times New Roman"/>
          <w:b/>
          <w:bCs/>
          <w:sz w:val="32"/>
          <w:szCs w:val="32"/>
        </w:rPr>
        <w:t xml:space="preserve"> LOẠI</w:t>
      </w:r>
      <w:proofErr w:type="gramEnd"/>
      <w:r w:rsidRPr="003C4EC5">
        <w:rPr>
          <w:rFonts w:ascii="inherit" w:eastAsia="Times New Roman" w:hAnsi="inherit" w:cs="Times New Roman"/>
          <w:b/>
          <w:bCs/>
          <w:sz w:val="32"/>
          <w:szCs w:val="32"/>
        </w:rPr>
        <w:t xml:space="preserve"> VIÊN CHỨC</w:t>
      </w:r>
      <w:r>
        <w:rPr>
          <w:rFonts w:ascii="inherit" w:eastAsia="Times New Roman" w:hAnsi="inherit" w:cs="Times New Roman"/>
          <w:b/>
          <w:bCs/>
          <w:sz w:val="32"/>
          <w:szCs w:val="32"/>
        </w:rPr>
        <w:t xml:space="preserve"> </w:t>
      </w:r>
    </w:p>
    <w:p w:rsidR="003C4EC5" w:rsidRPr="003C4EC5" w:rsidRDefault="003C4EC5" w:rsidP="003C4EC5">
      <w:pPr>
        <w:spacing w:before="300" w:after="150" w:line="240" w:lineRule="auto"/>
        <w:jc w:val="center"/>
        <w:outlineLvl w:val="1"/>
        <w:rPr>
          <w:rFonts w:ascii="inherit" w:eastAsia="Times New Roman" w:hAnsi="inherit" w:cs="Times New Roman"/>
          <w:b/>
          <w:bCs/>
          <w:sz w:val="32"/>
          <w:szCs w:val="32"/>
        </w:rPr>
      </w:pPr>
      <w:r>
        <w:rPr>
          <w:rFonts w:ascii="inherit" w:eastAsia="Times New Roman" w:hAnsi="inherit" w:cs="Times New Roman"/>
          <w:b/>
          <w:bCs/>
          <w:sz w:val="32"/>
          <w:szCs w:val="32"/>
        </w:rPr>
        <w:t>THEO NĐ</w:t>
      </w:r>
      <w:r w:rsidRPr="003C4EC5">
        <w:rPr>
          <w:rFonts w:ascii="inherit" w:eastAsia="Times New Roman" w:hAnsi="inherit" w:cs="Times New Roman"/>
          <w:b/>
          <w:bCs/>
          <w:sz w:val="32"/>
          <w:szCs w:val="32"/>
        </w:rPr>
        <w:t xml:space="preserve"> 90/NĐ-</w:t>
      </w:r>
      <w:r>
        <w:rPr>
          <w:rFonts w:ascii="inherit" w:eastAsia="Times New Roman" w:hAnsi="inherit" w:cs="Times New Roman"/>
          <w:b/>
          <w:bCs/>
          <w:sz w:val="32"/>
          <w:szCs w:val="32"/>
        </w:rPr>
        <w:t xml:space="preserve">CP </w:t>
      </w:r>
      <w:r w:rsidRPr="003C4EC5">
        <w:rPr>
          <w:rFonts w:ascii="inherit" w:eastAsia="Times New Roman" w:hAnsi="inherit" w:cs="Times New Roman"/>
          <w:b/>
          <w:bCs/>
          <w:sz w:val="32"/>
          <w:szCs w:val="32"/>
        </w:rPr>
        <w:t>NGÀY 13/8/2020.</w:t>
      </w:r>
    </w:p>
    <w:p w:rsidR="003C4EC5" w:rsidRDefault="003C4EC5" w:rsidP="003C4EC5">
      <w:pPr>
        <w:spacing w:before="300" w:after="150" w:line="240" w:lineRule="auto"/>
        <w:jc w:val="center"/>
        <w:outlineLvl w:val="1"/>
        <w:rPr>
          <w:rFonts w:ascii="inherit" w:eastAsia="Times New Roman" w:hAnsi="inherit" w:cs="Times New Roman"/>
          <w:b/>
          <w:bCs/>
          <w:sz w:val="28"/>
          <w:szCs w:val="28"/>
        </w:rPr>
      </w:pPr>
      <w:r>
        <w:rPr>
          <w:rFonts w:ascii="inherit" w:eastAsia="Times New Roman" w:hAnsi="inherit" w:cs="Times New Roman"/>
          <w:b/>
          <w:bCs/>
          <w:sz w:val="28"/>
          <w:szCs w:val="28"/>
        </w:rPr>
        <w:t xml:space="preserve">ĐƠN VỊ TRƯỜNG TIỂU HỌC TÂN THÀNH A2 ÁP DỤNG CHO                                           NĂM HỌC 2022-2023 VÀ </w:t>
      </w:r>
      <w:proofErr w:type="gramStart"/>
      <w:r>
        <w:rPr>
          <w:rFonts w:ascii="inherit" w:eastAsia="Times New Roman" w:hAnsi="inherit" w:cs="Times New Roman"/>
          <w:b/>
          <w:bCs/>
          <w:sz w:val="28"/>
          <w:szCs w:val="28"/>
        </w:rPr>
        <w:t>NHỮNG  NĂM</w:t>
      </w:r>
      <w:proofErr w:type="gramEnd"/>
      <w:r>
        <w:rPr>
          <w:rFonts w:ascii="inherit" w:eastAsia="Times New Roman" w:hAnsi="inherit" w:cs="Times New Roman"/>
          <w:b/>
          <w:bCs/>
          <w:sz w:val="28"/>
          <w:szCs w:val="28"/>
        </w:rPr>
        <w:t xml:space="preserve"> VỀ SAU</w:t>
      </w:r>
    </w:p>
    <w:p w:rsidR="004E6409" w:rsidRPr="004E6409" w:rsidRDefault="004E6409" w:rsidP="004E6409">
      <w:pPr>
        <w:spacing w:before="300" w:after="150" w:line="240" w:lineRule="auto"/>
        <w:outlineLvl w:val="1"/>
        <w:rPr>
          <w:rFonts w:ascii="inherit" w:eastAsia="Times New Roman" w:hAnsi="inherit" w:cs="Times New Roman"/>
          <w:b/>
          <w:sz w:val="28"/>
          <w:szCs w:val="28"/>
        </w:rPr>
      </w:pPr>
      <w:r w:rsidRPr="004E6409">
        <w:rPr>
          <w:rFonts w:ascii="inherit" w:eastAsia="Times New Roman" w:hAnsi="inherit" w:cs="Times New Roman"/>
          <w:b/>
          <w:bCs/>
          <w:sz w:val="28"/>
          <w:szCs w:val="28"/>
        </w:rPr>
        <w:t>I. Tiêu chí xếp loại chất viên chức ở mức hoàn thành xuất sắc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i/>
          <w:iCs/>
          <w:sz w:val="24"/>
          <w:szCs w:val="24"/>
        </w:rPr>
        <w:t xml:space="preserve">** Viên chức không giữ chức vụ quản lý đạt được tất cả các tiêu chí sau đây thì xếp loại chất lượng ở mức hoàn thành xuất sắc nhiệm </w:t>
      </w:r>
      <w:proofErr w:type="gramStart"/>
      <w:r w:rsidRPr="004E6409">
        <w:rPr>
          <w:rFonts w:ascii="Times New Roman" w:eastAsia="Times New Roman" w:hAnsi="Times New Roman" w:cs="Times New Roman"/>
          <w:b/>
          <w:bCs/>
          <w:i/>
          <w:iCs/>
          <w:sz w:val="24"/>
          <w:szCs w:val="24"/>
        </w:rPr>
        <w:t>vụ:</w:t>
      </w:r>
      <w:proofErr w:type="gramEnd"/>
      <w:r>
        <w:rPr>
          <w:rFonts w:ascii="Times New Roman" w:eastAsia="Times New Roman" w:hAnsi="Times New Roman" w:cs="Times New Roman"/>
          <w:b/>
          <w:bCs/>
          <w:i/>
          <w:iCs/>
          <w:sz w:val="24"/>
          <w:szCs w:val="24"/>
        </w:rPr>
        <w:t>(Áp dụng cho giáo viên, nhân viên)</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1.</w:t>
      </w:r>
      <w:r w:rsidRPr="004E6409">
        <w:rPr>
          <w:rFonts w:ascii="Times New Roman" w:eastAsia="Times New Roman" w:hAnsi="Times New Roman" w:cs="Times New Roman"/>
          <w:sz w:val="24"/>
          <w:szCs w:val="24"/>
        </w:rPr>
        <w:t> Thực hiện tốt các quy định sau:</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chủ trương, đường lối, quy định của Đảng, chính sách, pháp luật của Nhà nước và các nguyên tắc tổ chức, kỷ luật của Đảng, nhất là nguyên tắc tập trung dân chủ, tự phê bình và phê bình;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quan điểm, bản lĩnh chính trị vững vàng; kiên định lập trường; không dao động trước mọi khó khăn, thách thức;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Đặt lợi ích của Đảng, quốc gia - dân tộc, nhân dân, tập thể lên trên lợi ích cá nhân;</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ý thức nghiên cứu, học tập, vận dụng chủ nghĩa Mác - Lênin, tư tưởng Hồ Chí Minh, nghị quyết, chỉ thị, quyết định và các văn bản của Đảng.</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tham ô, tham nhũng, tiêu cực, lãng phí, quan liêu, cơ hội, vụ lợi, hách dịch, cửa quyền; không có biểu hiện suy thoái về đạo đức, lối sống, tự diễn biến, tự chuyển hóa;</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lối sống trung thực, khiêm tốn, chân thành, trong sáng, giản dị;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đoàn kết, xây dựng cơ quan, tổ chức, đơn vị trong sạch, vững mạnh;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để người thân, người quen lợi dụng chức vụ, quyền hạn của mình để trục lợi.</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trách nhiệm với công việc; năng động, sáng tạo, dám nghĩ, dám làm, linh hoạt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Phương pháp làm việc khoa học, dân chủ, đúng nguyên tắc;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trách nhiệm và phối hợp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thái độ đúng mực và phong cách ứng xử, lề lối làm việc chuẩn mực, đáp ứng yêu cầu của văn hóa công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sự phân công của tổ chức;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Thực hiện các quy định, quy chế, nội quy của cơ quan, tổ chức, đơn vị nơi công tác;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ml:space="preserve">- Thực hiện việc kê khai và công khai tài sản, </w:t>
      </w:r>
      <w:proofErr w:type="gramStart"/>
      <w:r w:rsidRPr="004E6409">
        <w:rPr>
          <w:rFonts w:ascii="Times New Roman" w:eastAsia="Times New Roman" w:hAnsi="Times New Roman" w:cs="Times New Roman"/>
          <w:sz w:val="24"/>
          <w:szCs w:val="24"/>
        </w:rPr>
        <w:t>thu</w:t>
      </w:r>
      <w:proofErr w:type="gramEnd"/>
      <w:r w:rsidRPr="004E6409">
        <w:rPr>
          <w:rFonts w:ascii="Times New Roman" w:eastAsia="Times New Roman" w:hAnsi="Times New Roman" w:cs="Times New Roman"/>
          <w:sz w:val="24"/>
          <w:szCs w:val="24"/>
        </w:rPr>
        <w:t xml:space="preserve"> nhập theo quy định.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lastRenderedPageBreak/>
        <w:t>-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2.</w:t>
      </w:r>
      <w:r w:rsidRPr="004E6409">
        <w:rPr>
          <w:rFonts w:ascii="Times New Roman" w:eastAsia="Times New Roman" w:hAnsi="Times New Roman" w:cs="Times New Roman"/>
          <w:sz w:val="24"/>
          <w:szCs w:val="24"/>
        </w:rPr>
        <w:t xml:space="preserve"> Hoàn thành 100% nhiệm vụ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hợp đồng làm việc đã ký kết, theo kế hoạch đề ra hoặc theo công việc cụ thể được giao bảo đảm đúng tiến độ, chất lượng, hiệu quả cao, trong đó ít nhất 50% nhiệm vụ hoàn thành vượt mức.</w:t>
      </w:r>
    </w:p>
    <w:p w:rsidR="004E6409" w:rsidRPr="004E6409" w:rsidRDefault="004E6409" w:rsidP="004E6409">
      <w:pPr>
        <w:spacing w:after="150" w:line="240" w:lineRule="auto"/>
        <w:rPr>
          <w:rFonts w:ascii="Times New Roman" w:eastAsia="Times New Roman" w:hAnsi="Times New Roman" w:cs="Times New Roman"/>
          <w:color w:val="FF0000"/>
          <w:sz w:val="24"/>
          <w:szCs w:val="24"/>
        </w:rPr>
      </w:pPr>
      <w:r w:rsidRPr="004E6409">
        <w:rPr>
          <w:rFonts w:ascii="Times New Roman" w:eastAsia="Times New Roman" w:hAnsi="Times New Roman" w:cs="Times New Roman"/>
          <w:b/>
          <w:bCs/>
          <w:i/>
          <w:iCs/>
          <w:color w:val="FF0000"/>
          <w:sz w:val="24"/>
          <w:szCs w:val="24"/>
        </w:rPr>
        <w:t>** Viên chức quản lý dạt được tất cả các tiêu chí sau đây thì xếp loại chất lượng ở mức hoàn thành xuất sắc nhiệm vụ</w:t>
      </w:r>
      <w:r>
        <w:rPr>
          <w:rFonts w:ascii="Times New Roman" w:eastAsia="Times New Roman" w:hAnsi="Times New Roman" w:cs="Times New Roman"/>
          <w:b/>
          <w:bCs/>
          <w:i/>
          <w:iCs/>
          <w:color w:val="FF0000"/>
          <w:sz w:val="24"/>
          <w:szCs w:val="24"/>
        </w:rPr>
        <w:t xml:space="preserve"> </w:t>
      </w:r>
      <w:r w:rsidRPr="004E6409">
        <w:rPr>
          <w:rFonts w:ascii="Times New Roman" w:eastAsia="Times New Roman" w:hAnsi="Times New Roman" w:cs="Times New Roman"/>
          <w:b/>
          <w:bCs/>
          <w:i/>
          <w:iCs/>
          <w:color w:val="FF0000"/>
          <w:sz w:val="24"/>
          <w:szCs w:val="24"/>
        </w:rPr>
        <w:t>(Áp dụng cho BGH)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1.</w:t>
      </w:r>
      <w:r w:rsidRPr="004E6409">
        <w:rPr>
          <w:rFonts w:ascii="Times New Roman" w:eastAsia="Times New Roman" w:hAnsi="Times New Roman" w:cs="Times New Roman"/>
          <w:sz w:val="24"/>
          <w:szCs w:val="24"/>
        </w:rPr>
        <w:t xml:space="preserve"> Thực hiện tốt các quy định </w:t>
      </w:r>
      <w:proofErr w:type="gramStart"/>
      <w:r w:rsidRPr="004E6409">
        <w:rPr>
          <w:rFonts w:ascii="Times New Roman" w:eastAsia="Times New Roman" w:hAnsi="Times New Roman" w:cs="Times New Roman"/>
          <w:sz w:val="24"/>
          <w:szCs w:val="24"/>
        </w:rPr>
        <w:t>sau :</w:t>
      </w:r>
      <w:proofErr w:type="gramEnd"/>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chủ trương, đường lối, quy định của Đảng, chính sách, pháp luật của Nhà nước và các nguyên tắc tổ chức, kỷ luật của Đảng, nhất là nguyên tắc tập trung dân chủ, tự phê bình và phê bình;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quan điểm, bản lĩnh chính trị vững vàng; kiên định lập trường; không dao động trước mọi khó khăn, thách thức;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Đặt lợi ích của Đảng, quốc gia - dân tộc, nhân dân, tập thể lên trên lợi ích cá nhân;</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ý thức nghiên cứu, học tập, vận dụng chủ nghĩa Mác - Lênin, tư tưởng Hồ Chí Minh, nghị quyết, chỉ thị, quyết định và các văn bản của Đảng.</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tham ô, tham nhũng, tiêu cực, lãng phí, quan liêu, cơ hội, vụ lợi, hách dịch, cửa quyền; không có biểu hiện suy thoái về đạo đức, lối sống, tự diễn biến, tự chuyển hóa;</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lối sống trung thực, khiêm tốn, chân thành, trong sáng, giản dị;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đoàn kết, xây dựng cơ quan, tổ chức, đơn vị trong sạch, vững mạnh;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để người thân, người quen lợi dụng chức vụ, quyền hạn của mình để trục lợi.</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trách nhiệm với công việc; năng động, sáng tạo, dám nghĩ, dám làm, linh hoạt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Phương pháp làm việc khoa học, dân chủ, đúng nguyên tắc;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trách nhiệm và phối hợp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thái độ đúng mực và phong cách ứng xử, lề lối làm việc chuẩn mực, đáp ứng yêu cầu của văn hóa công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sự phân công của tổ chức;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Thực hiện các quy định, quy chế, nội quy của cơ quan, tổ chức, đơn vị nơi công tác;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ml:space="preserve">- Thực hiện việc kê khai và công khai tài sản, </w:t>
      </w:r>
      <w:proofErr w:type="gramStart"/>
      <w:r w:rsidRPr="004E6409">
        <w:rPr>
          <w:rFonts w:ascii="Times New Roman" w:eastAsia="Times New Roman" w:hAnsi="Times New Roman" w:cs="Times New Roman"/>
          <w:sz w:val="24"/>
          <w:szCs w:val="24"/>
        </w:rPr>
        <w:t>thu</w:t>
      </w:r>
      <w:proofErr w:type="gramEnd"/>
      <w:r w:rsidRPr="004E6409">
        <w:rPr>
          <w:rFonts w:ascii="Times New Roman" w:eastAsia="Times New Roman" w:hAnsi="Times New Roman" w:cs="Times New Roman"/>
          <w:sz w:val="24"/>
          <w:szCs w:val="24"/>
        </w:rPr>
        <w:t xml:space="preserve"> nhập theo quy định.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Quán triệt, thể chế hóa và thực hiện chủ trương, đường lối của Đảng, chính sách, pháp luật của Nhà nước tại cơ quan, tổ chức, đơn vị;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lastRenderedPageBreak/>
        <w:t>- 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ml:space="preserve">- Lãnh đạo, chỉ đạo, tổ chức kiểm tra, thanh tra, giám sát, giải quyết khiếu nại, tố cáo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thẩm quyền; chỉ đạo, thực hiện công tác cải cách hành chính, cải cách chế độ công vụ, công chức tại cơ quan, tổ chức, đơn vị;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2.</w:t>
      </w:r>
      <w:r w:rsidRPr="004E6409">
        <w:rPr>
          <w:rFonts w:ascii="Times New Roman" w:eastAsia="Times New Roman" w:hAnsi="Times New Roman" w:cs="Times New Roman"/>
          <w:sz w:val="24"/>
          <w:szCs w:val="24"/>
        </w:rPr>
        <w:t xml:space="preserve"> Các tiêu chí về kết quả thực hiện nhiệm vụ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hợp đồng làm việc đã ký kết, theo kế hoạch đề ra hoặc theo công việc cụ thể được giao đều hoàn thành đúng tiến độ, bảo đảm chất lượng, hiệu quả cao;</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3.</w:t>
      </w:r>
      <w:r w:rsidRPr="004E6409">
        <w:rPr>
          <w:rFonts w:ascii="Times New Roman" w:eastAsia="Times New Roman" w:hAnsi="Times New Roman" w:cs="Times New Roman"/>
          <w:sz w:val="24"/>
          <w:szCs w:val="24"/>
        </w:rPr>
        <w:t> Đơn vị hoặc lĩnh vực công tác được giao phụ trách hoàn thành tất cả các chi tiêu, nhiệm vụ, trong đó ít nhất 50% chỉ tiêu, nhiệm vụ hoàn thành vượt mức;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4. </w:t>
      </w:r>
      <w:r w:rsidRPr="004E6409">
        <w:rPr>
          <w:rFonts w:ascii="Times New Roman" w:eastAsia="Times New Roman" w:hAnsi="Times New Roman" w:cs="Times New Roman"/>
          <w:sz w:val="24"/>
          <w:szCs w:val="24"/>
        </w:rPr>
        <w:t>100% đơn vị thuộc thẩm quyền phụ trách, quản lý trực tiếp được đánh giá hoàn thành nhiệm vụ trở lên, trong đó ít nhất 70% hoàn thành tốt và hoàn thành xuất sắc nhiệm vụ.</w:t>
      </w:r>
    </w:p>
    <w:p w:rsidR="004E6409" w:rsidRPr="004E6409" w:rsidRDefault="004E6409" w:rsidP="004E6409">
      <w:pPr>
        <w:spacing w:after="150" w:line="240" w:lineRule="auto"/>
        <w:jc w:val="center"/>
        <w:rPr>
          <w:rFonts w:ascii="Times New Roman" w:eastAsia="Times New Roman" w:hAnsi="Times New Roman" w:cs="Times New Roman"/>
          <w:sz w:val="24"/>
          <w:szCs w:val="24"/>
        </w:rPr>
      </w:pPr>
    </w:p>
    <w:p w:rsidR="004E6409" w:rsidRPr="004E6409" w:rsidRDefault="004E6409" w:rsidP="004E6409">
      <w:pPr>
        <w:spacing w:before="300" w:after="150" w:line="240" w:lineRule="auto"/>
        <w:outlineLvl w:val="1"/>
        <w:rPr>
          <w:rFonts w:ascii="inherit" w:eastAsia="Times New Roman" w:hAnsi="inherit" w:cs="Times New Roman"/>
          <w:sz w:val="28"/>
          <w:szCs w:val="28"/>
        </w:rPr>
      </w:pPr>
      <w:r w:rsidRPr="004E6409">
        <w:rPr>
          <w:rFonts w:ascii="inherit" w:eastAsia="Times New Roman" w:hAnsi="inherit" w:cs="Times New Roman"/>
          <w:b/>
          <w:bCs/>
          <w:sz w:val="28"/>
          <w:szCs w:val="28"/>
        </w:rPr>
        <w:t>II. Tiêu chí xếp loại chất lượng viên chức ở mức hoàn thành tốt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 Viên chức không giữ chức vụ quản lý đạt được tất cả các tiêu chí sau đây thì xếp loại chất lượng ở mức hoàn thành tốt nhiệm vụ:</w:t>
      </w:r>
      <w:r w:rsidRPr="004E6409">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(Áp dụng cho giáo viên, nhân viên)</w:t>
      </w:r>
    </w:p>
    <w:p w:rsidR="004E6409" w:rsidRPr="004E6409" w:rsidRDefault="004E6409" w:rsidP="004E6409">
      <w:pPr>
        <w:spacing w:after="150" w:line="240" w:lineRule="auto"/>
        <w:rPr>
          <w:rFonts w:ascii="Times New Roman" w:eastAsia="Times New Roman" w:hAnsi="Times New Roman" w:cs="Times New Roman"/>
          <w:sz w:val="24"/>
          <w:szCs w:val="24"/>
        </w:rPr>
      </w:pP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1. </w:t>
      </w:r>
      <w:r w:rsidRPr="004E6409">
        <w:rPr>
          <w:rFonts w:ascii="Times New Roman" w:eastAsia="Times New Roman" w:hAnsi="Times New Roman" w:cs="Times New Roman"/>
          <w:sz w:val="24"/>
          <w:szCs w:val="24"/>
        </w:rPr>
        <w:t>Thực hiện tốt các quy định sau:</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chủ trương, đường lối, quy định của Đảng, chính sách, pháp luật của Nhà nước và các nguyên tắc tổ chức, kỷ luật của Đảng, nhất là nguyên tắc tập trung dân chủ, tự phê bình và phê bình;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quan điểm, bản lĩnh chính trị vững vàng; kiên định lập trường; không dao động trước mọi khó khăn, thách thức;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Đặt lợi ích của Đảng, quốc gia - dân tộc, nhân dân, tập thể lên trên lợi ích cá nhân;</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ý thức nghiên cứu, học tập, vận dụng chủ nghĩa Mác - Lênin, tư tưởng Hồ Chí Minh, nghị quyết, chỉ thị, quyết định và các văn bản của Đảng.</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tham ô, tham nhũng, tiêu cực, lãng phí, quan liêu, cơ hội, vụ lợi, hách dịch, cửa quyền; không có biểu hiện suy thoái về đạo đức, lối sống, tự diễn biến, tự chuyển hóa;</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lối sống trung thực, khiêm tốn, chân thành, trong sáng, giản dị;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đoàn kết, xây dựng cơ quan, tổ chức, đơn vị trong sạch, vững mạnh;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để người thân, người quen lợi dụng chức vụ, quyền hạn của mình để trục lợi.</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lastRenderedPageBreak/>
        <w:t>- Có trách nhiệm với công việc; năng động, sáng tạo, dám nghĩ, dám làm, linh hoạt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Phương pháp làm việc khoa học, dân chủ, đúng nguyên tắc;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trách nhiệm và phối hợp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thái độ đúng mực và phong cách ứng xử, lề lối làm việc chuẩn mực, đáp ứng yêu cầu của văn hóa công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sự phân công của tổ chức;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Thực hiện các quy định, quy chế, nội quy của cơ quan, tổ chức, đơn vị nơi công tác;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ml:space="preserve">- Thực hiện việc kê khai và công khai tài sản, </w:t>
      </w:r>
      <w:proofErr w:type="gramStart"/>
      <w:r w:rsidRPr="004E6409">
        <w:rPr>
          <w:rFonts w:ascii="Times New Roman" w:eastAsia="Times New Roman" w:hAnsi="Times New Roman" w:cs="Times New Roman"/>
          <w:sz w:val="24"/>
          <w:szCs w:val="24"/>
        </w:rPr>
        <w:t>thu</w:t>
      </w:r>
      <w:proofErr w:type="gramEnd"/>
      <w:r w:rsidRPr="004E6409">
        <w:rPr>
          <w:rFonts w:ascii="Times New Roman" w:eastAsia="Times New Roman" w:hAnsi="Times New Roman" w:cs="Times New Roman"/>
          <w:sz w:val="24"/>
          <w:szCs w:val="24"/>
        </w:rPr>
        <w:t xml:space="preserve"> nhập theo quy định.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2. </w:t>
      </w:r>
      <w:r w:rsidRPr="004E6409">
        <w:rPr>
          <w:rFonts w:ascii="Times New Roman" w:eastAsia="Times New Roman" w:hAnsi="Times New Roman" w:cs="Times New Roman"/>
          <w:sz w:val="24"/>
          <w:szCs w:val="24"/>
        </w:rPr>
        <w:t xml:space="preserve">Hoàn thành 100% nhiệm vụ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hợp đồng làm việc đã ký kết, theo kế hoạch đề ra hoặc theo công việc cụ thể được giao, bảo đảm đúng tiến độ, chất lượng, hiệu quả.</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i/>
          <w:iCs/>
          <w:sz w:val="24"/>
          <w:szCs w:val="24"/>
        </w:rPr>
        <w:t>** Viên chức quản lý đạt được tất cả các tiêu chí sau đây thì xếp loại chất lượng ở mức hoàn thành tốt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1. </w:t>
      </w:r>
      <w:r w:rsidRPr="004E6409">
        <w:rPr>
          <w:rFonts w:ascii="Times New Roman" w:eastAsia="Times New Roman" w:hAnsi="Times New Roman" w:cs="Times New Roman"/>
          <w:sz w:val="24"/>
          <w:szCs w:val="24"/>
        </w:rPr>
        <w:t xml:space="preserve">Thực hiện tốt các quy định </w:t>
      </w:r>
      <w:proofErr w:type="gramStart"/>
      <w:r w:rsidRPr="004E6409">
        <w:rPr>
          <w:rFonts w:ascii="Times New Roman" w:eastAsia="Times New Roman" w:hAnsi="Times New Roman" w:cs="Times New Roman"/>
          <w:sz w:val="24"/>
          <w:szCs w:val="24"/>
        </w:rPr>
        <w:t>sau :</w:t>
      </w:r>
      <w:proofErr w:type="gramEnd"/>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chủ trương, đường lối, quy định của Đảng, chính sách, pháp luật của Nhà nước và các nguyên tắc tổ chức, kỷ luật của Đảng, nhất là nguyên tắc tập trung dân chủ, tự phê bình và phê bình;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quan điểm, bản lĩnh chính trị vững vàng; kiên định lập trường; không dao động trước mọi khó khăn, thách thức;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Đặt lợi ích của Đảng, quốc gia - dân tộc, nhân dân, tập thể lên trên lợi ích cá nhân;</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ý thức nghiên cứu, học tập, vận dụng chủ nghĩa Mác - Lênin, tư tưởng Hồ Chí Minh, nghị quyết, chỉ thị, quyết định và các văn bản của Đảng.</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tham ô, tham nhũng, tiêu cực, lãng phí, quan liêu, cơ hội, vụ lợi, hách dịch, cửa quyền; không có biểu hiện suy thoái về đạo đức, lối sống, tự diễn biến, tự chuyển hóa;</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lối sống trung thực, khiêm tốn, chân thành, trong sáng, giản dị;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đoàn kết, xây dựng cơ quan, tổ chức, đơn vị trong sạch, vững mạnh;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để người thân, người quen lợi dụng chức vụ, quyền hạn của mình để trục lợi.</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trách nhiệm với công việc; năng động, sáng tạo, dám nghĩ, dám làm, linh hoạt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Phương pháp làm việc khoa học, dân chủ, đúng nguyên tắc;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trách nhiệm và phối hợp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lastRenderedPageBreak/>
        <w:t>- Có thái độ đúng mực và phong cách ứng xử, lề lối làm việc chuẩn mực, đáp ứng yêu cầu của văn hóa công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sự phân công của tổ chức;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Thực hiện các quy định, quy chế, nội quy của cơ quan, tổ chức, đơn vị nơi công tác;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ml:space="preserve">- Thực hiện việc kê khai và công khai tài sản, </w:t>
      </w:r>
      <w:proofErr w:type="gramStart"/>
      <w:r w:rsidRPr="004E6409">
        <w:rPr>
          <w:rFonts w:ascii="Times New Roman" w:eastAsia="Times New Roman" w:hAnsi="Times New Roman" w:cs="Times New Roman"/>
          <w:sz w:val="24"/>
          <w:szCs w:val="24"/>
        </w:rPr>
        <w:t>thu</w:t>
      </w:r>
      <w:proofErr w:type="gramEnd"/>
      <w:r w:rsidRPr="004E6409">
        <w:rPr>
          <w:rFonts w:ascii="Times New Roman" w:eastAsia="Times New Roman" w:hAnsi="Times New Roman" w:cs="Times New Roman"/>
          <w:sz w:val="24"/>
          <w:szCs w:val="24"/>
        </w:rPr>
        <w:t xml:space="preserve"> nhập theo quy định.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Quán triệt, thể chế hóa và thực hiện chủ trương, đường lối của Đảng, chính sách, pháp luật của Nhà nước tại cơ quan, tổ chức, đơn vị;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ml:space="preserve">- Lãnh đạo, chỉ đạo, tổ chức kiểm tra, thanh tra, giám sát, giải quyết khiếu nại, tố cáo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thẩm quyền; chỉ đạo, thực hiện công tác cải cách hành chính, cải cách chế độ công vụ, công chức tại cơ quan, tổ chức, đơn vị;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2.</w:t>
      </w:r>
      <w:r w:rsidRPr="004E6409">
        <w:rPr>
          <w:rFonts w:ascii="Times New Roman" w:eastAsia="Times New Roman" w:hAnsi="Times New Roman" w:cs="Times New Roman"/>
          <w:sz w:val="24"/>
          <w:szCs w:val="24"/>
        </w:rPr>
        <w:t xml:space="preserve"> Các tiêu chí về kết quả thực hiện nhiệm vụ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hợp đồng làm việc đã ký kết, theo kế hoạch đề ra hoặc theo công việc cụ thể được giao đều hoàn thành đúng tiến độ, bảo đảm chất lượng, hiệu quả;</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3.</w:t>
      </w:r>
      <w:r w:rsidRPr="004E6409">
        <w:rPr>
          <w:rFonts w:ascii="Times New Roman" w:eastAsia="Times New Roman" w:hAnsi="Times New Roman" w:cs="Times New Roman"/>
          <w:sz w:val="24"/>
          <w:szCs w:val="24"/>
        </w:rPr>
        <w:t> Đơn vị hoặc lĩnh vực công tác được giao phụ trách hoàn thành tất cả các chỉ tiêu, nhiệm vụ, trong đó ít nhất 80% hoàn thành đúng tiến độ, bảo đảm chất lượng;</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4.</w:t>
      </w:r>
      <w:r w:rsidRPr="004E6409">
        <w:rPr>
          <w:rFonts w:ascii="Times New Roman" w:eastAsia="Times New Roman" w:hAnsi="Times New Roman" w:cs="Times New Roman"/>
          <w:sz w:val="24"/>
          <w:szCs w:val="24"/>
        </w:rPr>
        <w:t> 100% đơn vị thuộc thẩm quyền phụ trách, quản lý trực tiếp được đánh giá hoàn thành nhiệm vụ trở lên, trong đó ít nhất 70% hoàn thành tốt hoặc hoàn thành xuất sắc nhiệm vụ.</w:t>
      </w:r>
    </w:p>
    <w:p w:rsidR="004E6409" w:rsidRPr="004E6409" w:rsidRDefault="004E6409" w:rsidP="004E6409">
      <w:pPr>
        <w:spacing w:before="300" w:after="150" w:line="240" w:lineRule="auto"/>
        <w:outlineLvl w:val="1"/>
        <w:rPr>
          <w:rFonts w:ascii="inherit" w:eastAsia="Times New Roman" w:hAnsi="inherit" w:cs="Times New Roman"/>
          <w:sz w:val="28"/>
          <w:szCs w:val="28"/>
        </w:rPr>
      </w:pPr>
      <w:r w:rsidRPr="004E6409">
        <w:rPr>
          <w:rFonts w:ascii="inherit" w:eastAsia="Times New Roman" w:hAnsi="inherit" w:cs="Times New Roman"/>
          <w:b/>
          <w:bCs/>
          <w:sz w:val="28"/>
          <w:szCs w:val="28"/>
        </w:rPr>
        <w:t>III. Tiêu chí xếp loại chất lượng viên chức ở mức hoàn thành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i/>
          <w:iCs/>
          <w:sz w:val="24"/>
          <w:szCs w:val="24"/>
        </w:rPr>
        <w:t xml:space="preserve">** Viên chức không giữ chức vụ quản lý đạt được tất cả các tiêu chí sau đây thì xếp loại chất lượng ở mức hoàn thành nhiệm vụ: </w:t>
      </w:r>
      <w:r>
        <w:rPr>
          <w:rFonts w:ascii="Times New Roman" w:eastAsia="Times New Roman" w:hAnsi="Times New Roman" w:cs="Times New Roman"/>
          <w:b/>
          <w:bCs/>
          <w:i/>
          <w:iCs/>
          <w:sz w:val="24"/>
          <w:szCs w:val="24"/>
        </w:rPr>
        <w:t>(Áp dụng cho giáo viên, nhân viên)</w:t>
      </w:r>
    </w:p>
    <w:p w:rsidR="004E6409" w:rsidRPr="004E6409" w:rsidRDefault="004E6409" w:rsidP="004E6409">
      <w:pPr>
        <w:spacing w:after="150" w:line="240" w:lineRule="auto"/>
        <w:rPr>
          <w:rFonts w:ascii="Times New Roman" w:eastAsia="Times New Roman" w:hAnsi="Times New Roman" w:cs="Times New Roman"/>
          <w:sz w:val="24"/>
          <w:szCs w:val="24"/>
        </w:rPr>
      </w:pP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1.</w:t>
      </w:r>
      <w:r w:rsidRPr="004E6409">
        <w:rPr>
          <w:rFonts w:ascii="Times New Roman" w:eastAsia="Times New Roman" w:hAnsi="Times New Roman" w:cs="Times New Roman"/>
          <w:sz w:val="24"/>
          <w:szCs w:val="24"/>
        </w:rPr>
        <w:t xml:space="preserve"> Thực hiện tốt các quy định </w:t>
      </w:r>
      <w:proofErr w:type="gramStart"/>
      <w:r w:rsidRPr="004E6409">
        <w:rPr>
          <w:rFonts w:ascii="Times New Roman" w:eastAsia="Times New Roman" w:hAnsi="Times New Roman" w:cs="Times New Roman"/>
          <w:sz w:val="24"/>
          <w:szCs w:val="24"/>
        </w:rPr>
        <w:t>sau :</w:t>
      </w:r>
      <w:proofErr w:type="gramEnd"/>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chủ trương, đường lối, quy định của Đảng, chính sách, pháp luật của Nhà nước và các nguyên tắc tổ chức, kỷ luật của Đảng, nhất là nguyên tắc tập trung dân chủ, tự phê bình và phê bình;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quan điểm, bản lĩnh chính trị vững vàng; kiên định lập trường; không dao động trước mọi khó khăn, thách thức;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lastRenderedPageBreak/>
        <w:t>- Đặt lợi ích của Đảng, quốc gia - dân tộc, nhân dân, tập thể lên trên lợi ích cá nhân;</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ý thức nghiên cứu, học tập, vận dụng chủ nghĩa Mác - Lênin, tư tưởng Hồ Chí Minh, nghị quyết, chỉ thị, quyết định và các văn bản của Đảng.</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tham ô, tham nhũng, tiêu cực, lãng phí, quan liêu, cơ hội, vụ lợi, hách dịch, cửa quyền; không có biểu hiện suy thoái về đạo đức, lối sống, tự diễn biến, tự chuyển hóa;</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lối sống trung thực, khiêm tốn, chân thành, trong sáng, giản dị;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đoàn kết, xây dựng cơ quan, tổ chức, đơn vị trong sạch, vững mạnh;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để người thân, người quen lợi dụng chức vụ, quyền hạn của mình để trục lợi.</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trách nhiệm với công việc; năng động, sáng tạo, dám nghĩ, dám làm, linh hoạt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Phương pháp làm việc khoa học, dân chủ, đúng nguyên tắc;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trách nhiệm và phối hợp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thái độ đúng mực và phong cách ứng xử, lề lối làm việc chuẩn mực, đáp ứng yêu cầu của văn hóa công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sự phân công của tổ chức;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Thực hiện các quy định, quy chế, nội quy của cơ quan, tổ chức, đơn vị nơi công tác;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ml:space="preserve">- Thực hiện việc kê khai và công khai tài sản, </w:t>
      </w:r>
      <w:proofErr w:type="gramStart"/>
      <w:r w:rsidRPr="004E6409">
        <w:rPr>
          <w:rFonts w:ascii="Times New Roman" w:eastAsia="Times New Roman" w:hAnsi="Times New Roman" w:cs="Times New Roman"/>
          <w:sz w:val="24"/>
          <w:szCs w:val="24"/>
        </w:rPr>
        <w:t>thu</w:t>
      </w:r>
      <w:proofErr w:type="gramEnd"/>
      <w:r w:rsidRPr="004E6409">
        <w:rPr>
          <w:rFonts w:ascii="Times New Roman" w:eastAsia="Times New Roman" w:hAnsi="Times New Roman" w:cs="Times New Roman"/>
          <w:sz w:val="24"/>
          <w:szCs w:val="24"/>
        </w:rPr>
        <w:t xml:space="preserve"> nhập theo quy định.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2.</w:t>
      </w:r>
      <w:r w:rsidRPr="004E6409">
        <w:rPr>
          <w:rFonts w:ascii="Times New Roman" w:eastAsia="Times New Roman" w:hAnsi="Times New Roman" w:cs="Times New Roman"/>
          <w:sz w:val="24"/>
          <w:szCs w:val="24"/>
        </w:rPr>
        <w:t>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i/>
          <w:iCs/>
          <w:sz w:val="24"/>
          <w:szCs w:val="24"/>
        </w:rPr>
        <w:t>** Viên chức quản lý đạt được các tiêu chí sau đây thì xếp loại chất lượng ở mức hoàn thành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1.</w:t>
      </w:r>
      <w:r w:rsidRPr="004E6409">
        <w:rPr>
          <w:rFonts w:ascii="Times New Roman" w:eastAsia="Times New Roman" w:hAnsi="Times New Roman" w:cs="Times New Roman"/>
          <w:sz w:val="24"/>
          <w:szCs w:val="24"/>
        </w:rPr>
        <w:t xml:space="preserve"> Thực hiện tốt các quy định </w:t>
      </w:r>
      <w:proofErr w:type="gramStart"/>
      <w:r w:rsidRPr="004E6409">
        <w:rPr>
          <w:rFonts w:ascii="Times New Roman" w:eastAsia="Times New Roman" w:hAnsi="Times New Roman" w:cs="Times New Roman"/>
          <w:sz w:val="24"/>
          <w:szCs w:val="24"/>
        </w:rPr>
        <w:t>sau :</w:t>
      </w:r>
      <w:proofErr w:type="gramEnd"/>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chủ trương, đường lối, quy định của Đảng, chính sách, pháp luật của Nhà nước và các nguyên tắc tổ chức, kỷ luật của Đảng, nhất là nguyên tắc tập trung dân chủ, tự phê bình và phê bình;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quan điểm, bản lĩnh chính trị vững vàng; kiên định lập trường; không dao động trước mọi khó khăn, thách thức;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Đặt lợi ích của Đảng, quốc gia - dân tộc, nhân dân, tập thể lên trên lợi ích cá nhân;</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ý thức nghiên cứu, học tập, vận dụng chủ nghĩa Mác - Lênin, tư tưởng Hồ Chí Minh, nghị quyết, chỉ thị, quyết định và các văn bản của Đảng.</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lastRenderedPageBreak/>
        <w:t>- Không tham ô, tham nhũng, tiêu cực, lãng phí, quan liêu, cơ hội, vụ lợi, hách dịch, cửa quyền; không có biểu hiện suy thoái về đạo đức, lối sống, tự diễn biến, tự chuyển hóa;</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lối sống trung thực, khiêm tốn, chân thành, trong sáng, giản dị;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đoàn kết, xây dựng cơ quan, tổ chức, đơn vị trong sạch, vững mạnh;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Không để người thân, người quen lợi dụng chức vụ, quyền hạn của mình để trục lợi.</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trách nhiệm với công việc; năng động, sáng tạo, dám nghĩ, dám làm, linh hoạt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Phương pháp làm việc khoa học, dân chủ, đúng nguyên tắc;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tinh thần trách nhiệm và phối hợp trong thực hiện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Có thái độ đúng mực và phong cách ứng xử, lề lối làm việc chuẩn mực, đáp ứng yêu cầu của văn hóa công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Chấp hành sự phân công của tổ chức;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Thực hiện các quy định, quy chế, nội quy của cơ quan, tổ chức, đơn vị nơi công tác;</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ml:space="preserve">- Thực hiện việc kê khai và công khai tài sản, </w:t>
      </w:r>
      <w:proofErr w:type="gramStart"/>
      <w:r w:rsidRPr="004E6409">
        <w:rPr>
          <w:rFonts w:ascii="Times New Roman" w:eastAsia="Times New Roman" w:hAnsi="Times New Roman" w:cs="Times New Roman"/>
          <w:sz w:val="24"/>
          <w:szCs w:val="24"/>
        </w:rPr>
        <w:t>thu</w:t>
      </w:r>
      <w:proofErr w:type="gramEnd"/>
      <w:r w:rsidRPr="004E6409">
        <w:rPr>
          <w:rFonts w:ascii="Times New Roman" w:eastAsia="Times New Roman" w:hAnsi="Times New Roman" w:cs="Times New Roman"/>
          <w:sz w:val="24"/>
          <w:szCs w:val="24"/>
        </w:rPr>
        <w:t xml:space="preserve"> nhập theo quy định.</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Quán triệt, thể chế hóa và thực hiện chủ trương, đường lối của Đảng, chính sách, pháp luật của Nhà nước tại cơ quan, tổ chức, đơn vị;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ml:space="preserve">- Lãnh đạo, chỉ đạo, tổ chức kiểm tra, thanh tra, giám sát, giải quyết khiếu nại, tố cáo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thẩm quyền; chỉ đạo, thực hiện công tác cải cách hành chính, cải cách chế độ công vụ, công chức tại cơ quan, tổ chức, đơn vị;</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sz w:val="24"/>
          <w:szCs w:val="24"/>
        </w:rPr>
        <w:t>- 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2.</w:t>
      </w:r>
      <w:r w:rsidRPr="004E6409">
        <w:rPr>
          <w:rFonts w:ascii="Times New Roman" w:eastAsia="Times New Roman" w:hAnsi="Times New Roman" w:cs="Times New Roman"/>
          <w:sz w:val="24"/>
          <w:szCs w:val="24"/>
        </w:rPr>
        <w:t>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3.</w:t>
      </w:r>
      <w:r w:rsidRPr="004E6409">
        <w:rPr>
          <w:rFonts w:ascii="Times New Roman" w:eastAsia="Times New Roman" w:hAnsi="Times New Roman" w:cs="Times New Roman"/>
          <w:sz w:val="24"/>
          <w:szCs w:val="24"/>
        </w:rPr>
        <w:t> Đơn vị hoặc lĩnh vực công tác được giao phụ trách hoàn thành trên 70% các chỉ tiêu,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4. </w:t>
      </w:r>
      <w:r w:rsidRPr="004E6409">
        <w:rPr>
          <w:rFonts w:ascii="Times New Roman" w:eastAsia="Times New Roman" w:hAnsi="Times New Roman" w:cs="Times New Roman"/>
          <w:sz w:val="24"/>
          <w:szCs w:val="24"/>
        </w:rPr>
        <w:t>Có ít nhất 70% đơn vị thuộc thẩm quyền phụ trách, quản lý trực tiếp được đánh giá hoàn thành nhiệm vụ trở lên.</w:t>
      </w:r>
    </w:p>
    <w:p w:rsidR="004E6409" w:rsidRPr="004E6409" w:rsidRDefault="004E6409" w:rsidP="004E6409">
      <w:pPr>
        <w:spacing w:before="300" w:after="150" w:line="240" w:lineRule="auto"/>
        <w:outlineLvl w:val="1"/>
        <w:rPr>
          <w:rFonts w:ascii="inherit" w:eastAsia="Times New Roman" w:hAnsi="inherit" w:cs="Times New Roman"/>
          <w:sz w:val="28"/>
          <w:szCs w:val="28"/>
        </w:rPr>
      </w:pPr>
      <w:r w:rsidRPr="004E6409">
        <w:rPr>
          <w:rFonts w:ascii="inherit" w:eastAsia="Times New Roman" w:hAnsi="inherit" w:cs="Times New Roman"/>
          <w:b/>
          <w:bCs/>
          <w:sz w:val="28"/>
          <w:szCs w:val="28"/>
        </w:rPr>
        <w:lastRenderedPageBreak/>
        <w:t>IV. Tiêu chí xếp loại chất lượng công chức ở mức không hoàn thành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i/>
          <w:iCs/>
          <w:sz w:val="24"/>
          <w:szCs w:val="24"/>
        </w:rPr>
        <w:t xml:space="preserve">** Viên chức không giữ chức vụ quản lý có một trong các tiêu chí sau đây thì xếp loại chất lượng ở mức không hoàn thành nhiệm vụ: </w:t>
      </w:r>
      <w:r>
        <w:rPr>
          <w:rFonts w:ascii="Times New Roman" w:eastAsia="Times New Roman" w:hAnsi="Times New Roman" w:cs="Times New Roman"/>
          <w:b/>
          <w:bCs/>
          <w:i/>
          <w:iCs/>
          <w:sz w:val="24"/>
          <w:szCs w:val="24"/>
        </w:rPr>
        <w:t>(Áp dụng cho giáo viên, nhân viên)</w:t>
      </w:r>
    </w:p>
    <w:p w:rsidR="004E6409" w:rsidRPr="004E6409" w:rsidRDefault="004E6409" w:rsidP="004E6409">
      <w:pPr>
        <w:spacing w:after="150" w:line="240" w:lineRule="auto"/>
        <w:rPr>
          <w:rFonts w:ascii="Times New Roman" w:eastAsia="Times New Roman" w:hAnsi="Times New Roman" w:cs="Times New Roman"/>
          <w:sz w:val="24"/>
          <w:szCs w:val="24"/>
        </w:rPr>
      </w:pP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1.</w:t>
      </w:r>
      <w:r w:rsidRPr="004E6409">
        <w:rPr>
          <w:rFonts w:ascii="Times New Roman" w:eastAsia="Times New Roman" w:hAnsi="Times New Roman" w:cs="Times New Roman"/>
          <w:sz w:val="24"/>
          <w:szCs w:val="24"/>
        </w:rPr>
        <w:t xml:space="preserve"> Có biểu hiện suy thoái về tư tưởng chính trị, đạo đức, lối sống, tự diễn biến, tự chuyển hóa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đánh giá của cấp có thẩm quyền;</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2.</w:t>
      </w:r>
      <w:r w:rsidRPr="004E6409">
        <w:rPr>
          <w:rFonts w:ascii="Times New Roman" w:eastAsia="Times New Roman" w:hAnsi="Times New Roman" w:cs="Times New Roman"/>
          <w:sz w:val="24"/>
          <w:szCs w:val="24"/>
        </w:rPr>
        <w:t xml:space="preserve"> Có trên 50% các tiêu chí về kết quả thực hiện nhiệm vụ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hợp đồng làm việc đã ký kết, theo kế hoạch đề ra hoặc theo công việc cụ thể được giao chưa bảo đảm tiến độ, chất lượng, hiệu quả;</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3.</w:t>
      </w:r>
      <w:r w:rsidRPr="004E6409">
        <w:rPr>
          <w:rFonts w:ascii="Times New Roman" w:eastAsia="Times New Roman" w:hAnsi="Times New Roman" w:cs="Times New Roman"/>
          <w:sz w:val="24"/>
          <w:szCs w:val="24"/>
        </w:rPr>
        <w:t xml:space="preserve"> Có hành </w:t>
      </w:r>
      <w:proofErr w:type="gramStart"/>
      <w:r w:rsidRPr="004E6409">
        <w:rPr>
          <w:rFonts w:ascii="Times New Roman" w:eastAsia="Times New Roman" w:hAnsi="Times New Roman" w:cs="Times New Roman"/>
          <w:sz w:val="24"/>
          <w:szCs w:val="24"/>
        </w:rPr>
        <w:t>vi</w:t>
      </w:r>
      <w:proofErr w:type="gramEnd"/>
      <w:r w:rsidRPr="004E6409">
        <w:rPr>
          <w:rFonts w:ascii="Times New Roman" w:eastAsia="Times New Roman" w:hAnsi="Times New Roman" w:cs="Times New Roman"/>
          <w:sz w:val="24"/>
          <w:szCs w:val="24"/>
        </w:rPr>
        <w:t xml:space="preserve"> vi phạm trong quá trình thực thi nhiệm vụ bị xử lý kỷ luật trong năm đánh giá.</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i/>
          <w:iCs/>
          <w:sz w:val="24"/>
          <w:szCs w:val="24"/>
        </w:rPr>
        <w:t>** Viên chức quản lý có một trong các tiêu chí sau đây thì xếp loại chất lượng ở mức không hoàn thành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1.</w:t>
      </w:r>
      <w:r w:rsidRPr="004E6409">
        <w:rPr>
          <w:rFonts w:ascii="Times New Roman" w:eastAsia="Times New Roman" w:hAnsi="Times New Roman" w:cs="Times New Roman"/>
          <w:sz w:val="24"/>
          <w:szCs w:val="24"/>
        </w:rPr>
        <w:t xml:space="preserve"> Có biểu hiện suy thoái về tư tưởng chính trị, đạo đức, lối sống, tự diễn biến, tự chuyển hóa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đánh giá của cấp có thẩm quyền;</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2.</w:t>
      </w:r>
      <w:r w:rsidRPr="004E6409">
        <w:rPr>
          <w:rFonts w:ascii="Times New Roman" w:eastAsia="Times New Roman" w:hAnsi="Times New Roman" w:cs="Times New Roman"/>
          <w:sz w:val="24"/>
          <w:szCs w:val="24"/>
        </w:rPr>
        <w:t xml:space="preserve"> Có trên 50% các tiêu chí về kết quả thực hiện nhiệm vụ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hợp đồng làm việc đã ký kết, theo kế hoạch đề ra hoặc theo công việc cụ thể được giao chưa bảo đảm tiến độ, chất lượng, hiệu quả;</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3.</w:t>
      </w:r>
      <w:r w:rsidRPr="004E6409">
        <w:rPr>
          <w:rFonts w:ascii="Times New Roman" w:eastAsia="Times New Roman" w:hAnsi="Times New Roman" w:cs="Times New Roman"/>
          <w:sz w:val="24"/>
          <w:szCs w:val="24"/>
        </w:rPr>
        <w:t> Đơn vị hoặc lĩnh vực công tác được giao phụ trách hoàn thành dưới 50% các chỉ tiêu, nhiệm vụ.</w:t>
      </w:r>
    </w:p>
    <w:p w:rsidR="004E6409" w:rsidRP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4.</w:t>
      </w:r>
      <w:r w:rsidRPr="004E6409">
        <w:rPr>
          <w:rFonts w:ascii="Times New Roman" w:eastAsia="Times New Roman" w:hAnsi="Times New Roman" w:cs="Times New Roman"/>
          <w:sz w:val="24"/>
          <w:szCs w:val="24"/>
        </w:rPr>
        <w:t xml:space="preserve"> Đơn vị thuộc thẩm quyền phụ trách, quản lý trực tiếp liên quan đến tham ô, tham nhũng, lãng phí và bị xử lý </w:t>
      </w:r>
      <w:proofErr w:type="gramStart"/>
      <w:r w:rsidRPr="004E6409">
        <w:rPr>
          <w:rFonts w:ascii="Times New Roman" w:eastAsia="Times New Roman" w:hAnsi="Times New Roman" w:cs="Times New Roman"/>
          <w:sz w:val="24"/>
          <w:szCs w:val="24"/>
        </w:rPr>
        <w:t>theo</w:t>
      </w:r>
      <w:proofErr w:type="gramEnd"/>
      <w:r w:rsidRPr="004E6409">
        <w:rPr>
          <w:rFonts w:ascii="Times New Roman" w:eastAsia="Times New Roman" w:hAnsi="Times New Roman" w:cs="Times New Roman"/>
          <w:sz w:val="24"/>
          <w:szCs w:val="24"/>
        </w:rPr>
        <w:t xml:space="preserve"> quy định của pháp luật.</w:t>
      </w:r>
    </w:p>
    <w:p w:rsidR="004E6409" w:rsidRDefault="004E6409" w:rsidP="004E6409">
      <w:pPr>
        <w:spacing w:after="150" w:line="240" w:lineRule="auto"/>
        <w:rPr>
          <w:rFonts w:ascii="Times New Roman" w:eastAsia="Times New Roman" w:hAnsi="Times New Roman" w:cs="Times New Roman"/>
          <w:sz w:val="24"/>
          <w:szCs w:val="24"/>
        </w:rPr>
      </w:pPr>
      <w:r w:rsidRPr="004E6409">
        <w:rPr>
          <w:rFonts w:ascii="Times New Roman" w:eastAsia="Times New Roman" w:hAnsi="Times New Roman" w:cs="Times New Roman"/>
          <w:b/>
          <w:bCs/>
          <w:sz w:val="24"/>
          <w:szCs w:val="24"/>
        </w:rPr>
        <w:t>5.</w:t>
      </w:r>
      <w:r w:rsidRPr="004E6409">
        <w:rPr>
          <w:rFonts w:ascii="Times New Roman" w:eastAsia="Times New Roman" w:hAnsi="Times New Roman" w:cs="Times New Roman"/>
          <w:sz w:val="24"/>
          <w:szCs w:val="24"/>
        </w:rPr>
        <w:t xml:space="preserve"> Có hành </w:t>
      </w:r>
      <w:proofErr w:type="gramStart"/>
      <w:r w:rsidRPr="004E6409">
        <w:rPr>
          <w:rFonts w:ascii="Times New Roman" w:eastAsia="Times New Roman" w:hAnsi="Times New Roman" w:cs="Times New Roman"/>
          <w:sz w:val="24"/>
          <w:szCs w:val="24"/>
        </w:rPr>
        <w:t>vi</w:t>
      </w:r>
      <w:proofErr w:type="gramEnd"/>
      <w:r w:rsidRPr="004E6409">
        <w:rPr>
          <w:rFonts w:ascii="Times New Roman" w:eastAsia="Times New Roman" w:hAnsi="Times New Roman" w:cs="Times New Roman"/>
          <w:sz w:val="24"/>
          <w:szCs w:val="24"/>
        </w:rPr>
        <w:t xml:space="preserve"> vi phạm trong quá trình thực thi nhiệm vụ bị xử lý kỷ luật trong năm đánh giá.</w:t>
      </w:r>
    </w:p>
    <w:p w:rsidR="00C21916" w:rsidRPr="004E6409" w:rsidRDefault="00C21916" w:rsidP="004E6409">
      <w:pPr>
        <w:spacing w:after="150" w:line="240" w:lineRule="auto"/>
        <w:rPr>
          <w:rFonts w:ascii="Times New Roman" w:eastAsia="Times New Roman" w:hAnsi="Times New Roman" w:cs="Times New Roman"/>
          <w:color w:val="FF0000"/>
          <w:sz w:val="24"/>
          <w:szCs w:val="24"/>
        </w:rPr>
      </w:pPr>
      <w:r w:rsidRPr="00C21916">
        <w:rPr>
          <w:rFonts w:ascii="Times New Roman" w:eastAsia="Times New Roman" w:hAnsi="Times New Roman" w:cs="Times New Roman"/>
          <w:color w:val="FF0000"/>
          <w:sz w:val="24"/>
          <w:szCs w:val="24"/>
        </w:rPr>
        <w:t xml:space="preserve">(TỔ </w:t>
      </w:r>
      <w:proofErr w:type="gramStart"/>
      <w:r w:rsidRPr="00C21916">
        <w:rPr>
          <w:rFonts w:ascii="Times New Roman" w:eastAsia="Times New Roman" w:hAnsi="Times New Roman" w:cs="Times New Roman"/>
          <w:color w:val="FF0000"/>
          <w:sz w:val="24"/>
          <w:szCs w:val="24"/>
        </w:rPr>
        <w:t>TRƯỞNG  NGHIÊN</w:t>
      </w:r>
      <w:proofErr w:type="gramEnd"/>
      <w:r w:rsidRPr="00C21916">
        <w:rPr>
          <w:rFonts w:ascii="Times New Roman" w:eastAsia="Times New Roman" w:hAnsi="Times New Roman" w:cs="Times New Roman"/>
          <w:color w:val="FF0000"/>
          <w:sz w:val="24"/>
          <w:szCs w:val="24"/>
        </w:rPr>
        <w:t xml:space="preserve"> CỨU NGHỊ ĐỊNH NÀY XÉT THẬT KỸ, CHÍNH XÁC)</w:t>
      </w:r>
      <w:bookmarkStart w:id="0" w:name="_GoBack"/>
      <w:bookmarkEnd w:id="0"/>
    </w:p>
    <w:sectPr w:rsidR="00C21916" w:rsidRPr="004E640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6" w:rsidRDefault="00B10076" w:rsidP="003C4EC5">
      <w:pPr>
        <w:spacing w:after="0" w:line="240" w:lineRule="auto"/>
      </w:pPr>
      <w:r>
        <w:separator/>
      </w:r>
    </w:p>
  </w:endnote>
  <w:endnote w:type="continuationSeparator" w:id="0">
    <w:p w:rsidR="00B10076" w:rsidRDefault="00B10076" w:rsidP="003C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6" w:rsidRDefault="00B10076" w:rsidP="003C4EC5">
      <w:pPr>
        <w:spacing w:after="0" w:line="240" w:lineRule="auto"/>
      </w:pPr>
      <w:r>
        <w:separator/>
      </w:r>
    </w:p>
  </w:footnote>
  <w:footnote w:type="continuationSeparator" w:id="0">
    <w:p w:rsidR="00B10076" w:rsidRDefault="00B10076" w:rsidP="003C4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8CA"/>
    <w:multiLevelType w:val="multilevel"/>
    <w:tmpl w:val="B2F6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0151D"/>
    <w:multiLevelType w:val="multilevel"/>
    <w:tmpl w:val="36E8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E063B"/>
    <w:multiLevelType w:val="multilevel"/>
    <w:tmpl w:val="59F6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74A64"/>
    <w:multiLevelType w:val="multilevel"/>
    <w:tmpl w:val="54FA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57002"/>
    <w:multiLevelType w:val="multilevel"/>
    <w:tmpl w:val="792E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C267B"/>
    <w:multiLevelType w:val="multilevel"/>
    <w:tmpl w:val="C81E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95D3F"/>
    <w:multiLevelType w:val="multilevel"/>
    <w:tmpl w:val="21FC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DB0C43"/>
    <w:multiLevelType w:val="multilevel"/>
    <w:tmpl w:val="3752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454E92"/>
    <w:multiLevelType w:val="multilevel"/>
    <w:tmpl w:val="0522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80DE7"/>
    <w:multiLevelType w:val="multilevel"/>
    <w:tmpl w:val="1E6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7D2F0F"/>
    <w:multiLevelType w:val="multilevel"/>
    <w:tmpl w:val="3C9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01F4B"/>
    <w:multiLevelType w:val="multilevel"/>
    <w:tmpl w:val="68A8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DF75E5"/>
    <w:multiLevelType w:val="multilevel"/>
    <w:tmpl w:val="5210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D445F2"/>
    <w:multiLevelType w:val="multilevel"/>
    <w:tmpl w:val="4AA0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3E079D"/>
    <w:multiLevelType w:val="multilevel"/>
    <w:tmpl w:val="9118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1E2AFD"/>
    <w:multiLevelType w:val="multilevel"/>
    <w:tmpl w:val="C994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2"/>
  </w:num>
  <w:num w:numId="4">
    <w:abstractNumId w:val="10"/>
  </w:num>
  <w:num w:numId="5">
    <w:abstractNumId w:val="13"/>
  </w:num>
  <w:num w:numId="6">
    <w:abstractNumId w:val="1"/>
  </w:num>
  <w:num w:numId="7">
    <w:abstractNumId w:val="14"/>
  </w:num>
  <w:num w:numId="8">
    <w:abstractNumId w:val="11"/>
  </w:num>
  <w:num w:numId="9">
    <w:abstractNumId w:val="9"/>
  </w:num>
  <w:num w:numId="10">
    <w:abstractNumId w:val="7"/>
  </w:num>
  <w:num w:numId="11">
    <w:abstractNumId w:val="4"/>
  </w:num>
  <w:num w:numId="12">
    <w:abstractNumId w:val="2"/>
  </w:num>
  <w:num w:numId="13">
    <w:abstractNumId w:val="8"/>
  </w:num>
  <w:num w:numId="14">
    <w:abstractNumId w:val="1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09"/>
    <w:rsid w:val="00152D16"/>
    <w:rsid w:val="0037409B"/>
    <w:rsid w:val="003C4EC5"/>
    <w:rsid w:val="004E6409"/>
    <w:rsid w:val="00653F0D"/>
    <w:rsid w:val="00B10076"/>
    <w:rsid w:val="00C21916"/>
    <w:rsid w:val="00C3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09"/>
    <w:rPr>
      <w:rFonts w:ascii="Tahoma" w:hAnsi="Tahoma" w:cs="Tahoma"/>
      <w:sz w:val="16"/>
      <w:szCs w:val="16"/>
    </w:rPr>
  </w:style>
  <w:style w:type="paragraph" w:styleId="Header">
    <w:name w:val="header"/>
    <w:basedOn w:val="Normal"/>
    <w:link w:val="HeaderChar"/>
    <w:uiPriority w:val="99"/>
    <w:unhideWhenUsed/>
    <w:rsid w:val="003C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EC5"/>
  </w:style>
  <w:style w:type="paragraph" w:styleId="Footer">
    <w:name w:val="footer"/>
    <w:basedOn w:val="Normal"/>
    <w:link w:val="FooterChar"/>
    <w:uiPriority w:val="99"/>
    <w:unhideWhenUsed/>
    <w:rsid w:val="003C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09"/>
    <w:rPr>
      <w:rFonts w:ascii="Tahoma" w:hAnsi="Tahoma" w:cs="Tahoma"/>
      <w:sz w:val="16"/>
      <w:szCs w:val="16"/>
    </w:rPr>
  </w:style>
  <w:style w:type="paragraph" w:styleId="Header">
    <w:name w:val="header"/>
    <w:basedOn w:val="Normal"/>
    <w:link w:val="HeaderChar"/>
    <w:uiPriority w:val="99"/>
    <w:unhideWhenUsed/>
    <w:rsid w:val="003C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EC5"/>
  </w:style>
  <w:style w:type="paragraph" w:styleId="Footer">
    <w:name w:val="footer"/>
    <w:basedOn w:val="Normal"/>
    <w:link w:val="FooterChar"/>
    <w:uiPriority w:val="99"/>
    <w:unhideWhenUsed/>
    <w:rsid w:val="003C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8202">
      <w:bodyDiv w:val="1"/>
      <w:marLeft w:val="0"/>
      <w:marRight w:val="0"/>
      <w:marTop w:val="0"/>
      <w:marBottom w:val="0"/>
      <w:divBdr>
        <w:top w:val="none" w:sz="0" w:space="0" w:color="auto"/>
        <w:left w:val="none" w:sz="0" w:space="0" w:color="auto"/>
        <w:bottom w:val="none" w:sz="0" w:space="0" w:color="auto"/>
        <w:right w:val="none" w:sz="0" w:space="0" w:color="auto"/>
      </w:divBdr>
      <w:divsChild>
        <w:div w:id="697856194">
          <w:marLeft w:val="0"/>
          <w:marRight w:val="0"/>
          <w:marTop w:val="0"/>
          <w:marBottom w:val="0"/>
          <w:divBdr>
            <w:top w:val="none" w:sz="0" w:space="0" w:color="auto"/>
            <w:left w:val="none" w:sz="0" w:space="0" w:color="auto"/>
            <w:bottom w:val="none" w:sz="0" w:space="0" w:color="auto"/>
            <w:right w:val="none" w:sz="0" w:space="0" w:color="auto"/>
          </w:divBdr>
          <w:divsChild>
            <w:div w:id="1403869882">
              <w:marLeft w:val="0"/>
              <w:marRight w:val="0"/>
              <w:marTop w:val="0"/>
              <w:marBottom w:val="0"/>
              <w:divBdr>
                <w:top w:val="none" w:sz="0" w:space="0" w:color="auto"/>
                <w:left w:val="none" w:sz="0" w:space="0" w:color="auto"/>
                <w:bottom w:val="none" w:sz="0" w:space="0" w:color="auto"/>
                <w:right w:val="none" w:sz="0" w:space="0" w:color="auto"/>
              </w:divBdr>
              <w:divsChild>
                <w:div w:id="1499231546">
                  <w:marLeft w:val="0"/>
                  <w:marRight w:val="0"/>
                  <w:marTop w:val="0"/>
                  <w:marBottom w:val="0"/>
                  <w:divBdr>
                    <w:top w:val="none" w:sz="0" w:space="0" w:color="auto"/>
                    <w:left w:val="none" w:sz="0" w:space="0" w:color="auto"/>
                    <w:bottom w:val="none" w:sz="0" w:space="0" w:color="auto"/>
                    <w:right w:val="none" w:sz="0" w:space="0" w:color="auto"/>
                  </w:divBdr>
                  <w:divsChild>
                    <w:div w:id="1009336981">
                      <w:marLeft w:val="0"/>
                      <w:marRight w:val="0"/>
                      <w:marTop w:val="0"/>
                      <w:marBottom w:val="0"/>
                      <w:divBdr>
                        <w:top w:val="none" w:sz="0" w:space="0" w:color="auto"/>
                        <w:left w:val="none" w:sz="0" w:space="0" w:color="auto"/>
                        <w:bottom w:val="none" w:sz="0" w:space="0" w:color="auto"/>
                        <w:right w:val="none" w:sz="0" w:space="0" w:color="auto"/>
                      </w:divBdr>
                      <w:divsChild>
                        <w:div w:id="863253783">
                          <w:marLeft w:val="0"/>
                          <w:marRight w:val="0"/>
                          <w:marTop w:val="0"/>
                          <w:marBottom w:val="0"/>
                          <w:divBdr>
                            <w:top w:val="none" w:sz="0" w:space="0" w:color="auto"/>
                            <w:left w:val="none" w:sz="0" w:space="0" w:color="auto"/>
                            <w:bottom w:val="none" w:sz="0" w:space="0" w:color="auto"/>
                            <w:right w:val="none" w:sz="0" w:space="0" w:color="auto"/>
                          </w:divBdr>
                          <w:divsChild>
                            <w:div w:id="802426397">
                              <w:marLeft w:val="0"/>
                              <w:marRight w:val="0"/>
                              <w:marTop w:val="0"/>
                              <w:marBottom w:val="0"/>
                              <w:divBdr>
                                <w:top w:val="none" w:sz="0" w:space="0" w:color="auto"/>
                                <w:left w:val="none" w:sz="0" w:space="0" w:color="auto"/>
                                <w:bottom w:val="none" w:sz="0" w:space="0" w:color="auto"/>
                                <w:right w:val="none" w:sz="0" w:space="0" w:color="auto"/>
                              </w:divBdr>
                              <w:divsChild>
                                <w:div w:id="784931912">
                                  <w:marLeft w:val="0"/>
                                  <w:marRight w:val="0"/>
                                  <w:marTop w:val="0"/>
                                  <w:marBottom w:val="0"/>
                                  <w:divBdr>
                                    <w:top w:val="none" w:sz="0" w:space="0" w:color="auto"/>
                                    <w:left w:val="none" w:sz="0" w:space="0" w:color="auto"/>
                                    <w:bottom w:val="none" w:sz="0" w:space="0" w:color="auto"/>
                                    <w:right w:val="none" w:sz="0" w:space="0" w:color="auto"/>
                                  </w:divBdr>
                                  <w:divsChild>
                                    <w:div w:id="487064160">
                                      <w:marLeft w:val="0"/>
                                      <w:marRight w:val="0"/>
                                      <w:marTop w:val="0"/>
                                      <w:marBottom w:val="0"/>
                                      <w:divBdr>
                                        <w:top w:val="none" w:sz="0" w:space="0" w:color="auto"/>
                                        <w:left w:val="none" w:sz="0" w:space="0" w:color="auto"/>
                                        <w:bottom w:val="none" w:sz="0" w:space="0" w:color="auto"/>
                                        <w:right w:val="none" w:sz="0" w:space="0" w:color="auto"/>
                                      </w:divBdr>
                                      <w:divsChild>
                                        <w:div w:id="1509325510">
                                          <w:marLeft w:val="0"/>
                                          <w:marRight w:val="0"/>
                                          <w:marTop w:val="0"/>
                                          <w:marBottom w:val="0"/>
                                          <w:divBdr>
                                            <w:top w:val="none" w:sz="0" w:space="0" w:color="auto"/>
                                            <w:left w:val="none" w:sz="0" w:space="0" w:color="auto"/>
                                            <w:bottom w:val="none" w:sz="0" w:space="0" w:color="auto"/>
                                            <w:right w:val="none" w:sz="0" w:space="0" w:color="auto"/>
                                          </w:divBdr>
                                        </w:div>
                                        <w:div w:id="605162267">
                                          <w:marLeft w:val="0"/>
                                          <w:marRight w:val="0"/>
                                          <w:marTop w:val="0"/>
                                          <w:marBottom w:val="150"/>
                                          <w:divBdr>
                                            <w:top w:val="none" w:sz="0" w:space="0" w:color="auto"/>
                                            <w:left w:val="none" w:sz="0" w:space="0" w:color="auto"/>
                                            <w:bottom w:val="none" w:sz="0" w:space="0" w:color="auto"/>
                                            <w:right w:val="none" w:sz="0" w:space="0" w:color="auto"/>
                                          </w:divBdr>
                                        </w:div>
                                      </w:divsChild>
                                    </w:div>
                                    <w:div w:id="270166929">
                                      <w:marLeft w:val="0"/>
                                      <w:marRight w:val="0"/>
                                      <w:marTop w:val="225"/>
                                      <w:marBottom w:val="225"/>
                                      <w:divBdr>
                                        <w:top w:val="none" w:sz="0" w:space="0" w:color="auto"/>
                                        <w:left w:val="none" w:sz="0" w:space="0" w:color="auto"/>
                                        <w:bottom w:val="none" w:sz="0" w:space="0" w:color="auto"/>
                                        <w:right w:val="none" w:sz="0" w:space="0" w:color="auto"/>
                                      </w:divBdr>
                                      <w:divsChild>
                                        <w:div w:id="3165389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3924311">
                                  <w:marLeft w:val="0"/>
                                  <w:marRight w:val="0"/>
                                  <w:marTop w:val="0"/>
                                  <w:marBottom w:val="0"/>
                                  <w:divBdr>
                                    <w:top w:val="none" w:sz="0" w:space="0" w:color="auto"/>
                                    <w:left w:val="none" w:sz="0" w:space="0" w:color="auto"/>
                                    <w:bottom w:val="none" w:sz="0" w:space="0" w:color="auto"/>
                                    <w:right w:val="none" w:sz="0" w:space="0" w:color="auto"/>
                                  </w:divBdr>
                                  <w:divsChild>
                                    <w:div w:id="875387976">
                                      <w:marLeft w:val="0"/>
                                      <w:marRight w:val="0"/>
                                      <w:marTop w:val="150"/>
                                      <w:marBottom w:val="150"/>
                                      <w:divBdr>
                                        <w:top w:val="double" w:sz="2" w:space="0" w:color="D8D8D8"/>
                                        <w:left w:val="single" w:sz="6" w:space="7" w:color="D8D8D8"/>
                                        <w:bottom w:val="single" w:sz="2" w:space="15" w:color="D8D8D8"/>
                                        <w:right w:val="single" w:sz="2" w:space="0" w:color="D8D8D8"/>
                                      </w:divBdr>
                                    </w:div>
                                  </w:divsChild>
                                </w:div>
                              </w:divsChild>
                            </w:div>
                            <w:div w:id="943921919">
                              <w:marLeft w:val="0"/>
                              <w:marRight w:val="0"/>
                              <w:marTop w:val="0"/>
                              <w:marBottom w:val="0"/>
                              <w:divBdr>
                                <w:top w:val="none" w:sz="0" w:space="0" w:color="auto"/>
                                <w:left w:val="none" w:sz="0" w:space="0" w:color="auto"/>
                                <w:bottom w:val="none" w:sz="0" w:space="0" w:color="auto"/>
                                <w:right w:val="none" w:sz="0" w:space="0" w:color="auto"/>
                              </w:divBdr>
                              <w:divsChild>
                                <w:div w:id="1196623764">
                                  <w:marLeft w:val="0"/>
                                  <w:marRight w:val="0"/>
                                  <w:marTop w:val="0"/>
                                  <w:marBottom w:val="0"/>
                                  <w:divBdr>
                                    <w:top w:val="none" w:sz="0" w:space="0" w:color="auto"/>
                                    <w:left w:val="none" w:sz="0" w:space="0" w:color="auto"/>
                                    <w:bottom w:val="none" w:sz="0" w:space="0" w:color="auto"/>
                                    <w:right w:val="none" w:sz="0" w:space="0" w:color="auto"/>
                                  </w:divBdr>
                                  <w:divsChild>
                                    <w:div w:id="1294672173">
                                      <w:marLeft w:val="0"/>
                                      <w:marRight w:val="0"/>
                                      <w:marTop w:val="0"/>
                                      <w:marBottom w:val="0"/>
                                      <w:divBdr>
                                        <w:top w:val="none" w:sz="0" w:space="0" w:color="auto"/>
                                        <w:left w:val="none" w:sz="0" w:space="0" w:color="auto"/>
                                        <w:bottom w:val="none" w:sz="0" w:space="0" w:color="auto"/>
                                        <w:right w:val="none" w:sz="0" w:space="0" w:color="auto"/>
                                      </w:divBdr>
                                      <w:divsChild>
                                        <w:div w:id="901674321">
                                          <w:marLeft w:val="0"/>
                                          <w:marRight w:val="0"/>
                                          <w:marTop w:val="0"/>
                                          <w:marBottom w:val="150"/>
                                          <w:divBdr>
                                            <w:top w:val="none" w:sz="0" w:space="0" w:color="auto"/>
                                            <w:left w:val="none" w:sz="0" w:space="0" w:color="auto"/>
                                            <w:bottom w:val="none" w:sz="0" w:space="0" w:color="auto"/>
                                            <w:right w:val="none" w:sz="0" w:space="0" w:color="auto"/>
                                          </w:divBdr>
                                          <w:divsChild>
                                            <w:div w:id="20210849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07636511">
                                      <w:marLeft w:val="0"/>
                                      <w:marRight w:val="0"/>
                                      <w:marTop w:val="0"/>
                                      <w:marBottom w:val="0"/>
                                      <w:divBdr>
                                        <w:top w:val="none" w:sz="0" w:space="0" w:color="auto"/>
                                        <w:left w:val="none" w:sz="0" w:space="0" w:color="auto"/>
                                        <w:bottom w:val="none" w:sz="0" w:space="0" w:color="auto"/>
                                        <w:right w:val="none" w:sz="0" w:space="0" w:color="auto"/>
                                      </w:divBdr>
                                      <w:divsChild>
                                        <w:div w:id="1356804853">
                                          <w:marLeft w:val="0"/>
                                          <w:marRight w:val="0"/>
                                          <w:marTop w:val="0"/>
                                          <w:marBottom w:val="150"/>
                                          <w:divBdr>
                                            <w:top w:val="none" w:sz="0" w:space="0" w:color="auto"/>
                                            <w:left w:val="none" w:sz="0" w:space="0" w:color="auto"/>
                                            <w:bottom w:val="none" w:sz="0" w:space="0" w:color="auto"/>
                                            <w:right w:val="none" w:sz="0" w:space="0" w:color="auto"/>
                                          </w:divBdr>
                                          <w:divsChild>
                                            <w:div w:id="15891884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291736">
                      <w:marLeft w:val="0"/>
                      <w:marRight w:val="0"/>
                      <w:marTop w:val="0"/>
                      <w:marBottom w:val="0"/>
                      <w:divBdr>
                        <w:top w:val="none" w:sz="0" w:space="0" w:color="auto"/>
                        <w:left w:val="none" w:sz="0" w:space="0" w:color="auto"/>
                        <w:bottom w:val="none" w:sz="0" w:space="0" w:color="auto"/>
                        <w:right w:val="none" w:sz="0" w:space="0" w:color="auto"/>
                      </w:divBdr>
                      <w:divsChild>
                        <w:div w:id="139156487">
                          <w:marLeft w:val="0"/>
                          <w:marRight w:val="0"/>
                          <w:marTop w:val="0"/>
                          <w:marBottom w:val="0"/>
                          <w:divBdr>
                            <w:top w:val="single" w:sz="6" w:space="0" w:color="E6D7D2"/>
                            <w:left w:val="single" w:sz="6" w:space="0" w:color="E6D7D2"/>
                            <w:bottom w:val="single" w:sz="6" w:space="0" w:color="E6D7D2"/>
                            <w:right w:val="single" w:sz="6" w:space="0" w:color="E6D7D2"/>
                          </w:divBdr>
                        </w:div>
                      </w:divsChild>
                    </w:div>
                  </w:divsChild>
                </w:div>
              </w:divsChild>
            </w:div>
          </w:divsChild>
        </w:div>
        <w:div w:id="1441291490">
          <w:marLeft w:val="0"/>
          <w:marRight w:val="0"/>
          <w:marTop w:val="0"/>
          <w:marBottom w:val="0"/>
          <w:divBdr>
            <w:top w:val="none" w:sz="0" w:space="0" w:color="auto"/>
            <w:left w:val="none" w:sz="0" w:space="0" w:color="auto"/>
            <w:bottom w:val="none" w:sz="0" w:space="0" w:color="auto"/>
            <w:right w:val="none" w:sz="0" w:space="0" w:color="auto"/>
          </w:divBdr>
          <w:divsChild>
            <w:div w:id="2046787365">
              <w:marLeft w:val="0"/>
              <w:marRight w:val="0"/>
              <w:marTop w:val="300"/>
              <w:marBottom w:val="0"/>
              <w:divBdr>
                <w:top w:val="single" w:sz="18" w:space="15" w:color="F15A22"/>
                <w:left w:val="none" w:sz="0" w:space="0" w:color="auto"/>
                <w:bottom w:val="none" w:sz="0" w:space="0" w:color="auto"/>
                <w:right w:val="none" w:sz="0" w:space="0" w:color="auto"/>
              </w:divBdr>
              <w:divsChild>
                <w:div w:id="854002352">
                  <w:marLeft w:val="0"/>
                  <w:marRight w:val="0"/>
                  <w:marTop w:val="0"/>
                  <w:marBottom w:val="0"/>
                  <w:divBdr>
                    <w:top w:val="none" w:sz="0" w:space="0" w:color="auto"/>
                    <w:left w:val="none" w:sz="0" w:space="0" w:color="auto"/>
                    <w:bottom w:val="none" w:sz="0" w:space="0" w:color="auto"/>
                    <w:right w:val="none" w:sz="0" w:space="0" w:color="auto"/>
                  </w:divBdr>
                </w:div>
                <w:div w:id="482893213">
                  <w:marLeft w:val="0"/>
                  <w:marRight w:val="0"/>
                  <w:marTop w:val="0"/>
                  <w:marBottom w:val="0"/>
                  <w:divBdr>
                    <w:top w:val="none" w:sz="0" w:space="0" w:color="auto"/>
                    <w:left w:val="none" w:sz="0" w:space="0" w:color="auto"/>
                    <w:bottom w:val="none" w:sz="0" w:space="0" w:color="auto"/>
                    <w:right w:val="none" w:sz="0" w:space="0" w:color="auto"/>
                  </w:divBdr>
                  <w:divsChild>
                    <w:div w:id="1276673255">
                      <w:marLeft w:val="0"/>
                      <w:marRight w:val="0"/>
                      <w:marTop w:val="0"/>
                      <w:marBottom w:val="0"/>
                      <w:divBdr>
                        <w:top w:val="none" w:sz="0" w:space="0" w:color="auto"/>
                        <w:left w:val="none" w:sz="0" w:space="0" w:color="auto"/>
                        <w:bottom w:val="none" w:sz="0" w:space="0" w:color="auto"/>
                        <w:right w:val="none" w:sz="0" w:space="0" w:color="auto"/>
                      </w:divBdr>
                    </w:div>
                    <w:div w:id="278493219">
                      <w:marLeft w:val="0"/>
                      <w:marRight w:val="0"/>
                      <w:marTop w:val="0"/>
                      <w:marBottom w:val="0"/>
                      <w:divBdr>
                        <w:top w:val="none" w:sz="0" w:space="0" w:color="auto"/>
                        <w:left w:val="none" w:sz="0" w:space="0" w:color="auto"/>
                        <w:bottom w:val="none" w:sz="0" w:space="0" w:color="auto"/>
                        <w:right w:val="none" w:sz="0" w:space="0" w:color="auto"/>
                      </w:divBdr>
                    </w:div>
                    <w:div w:id="15769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2022-10-18T14:56:00Z</dcterms:created>
  <dcterms:modified xsi:type="dcterms:W3CDTF">2022-10-18T14:56:00Z</dcterms:modified>
</cp:coreProperties>
</file>